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117A" w14:textId="2AE11C31" w:rsidR="00551B99" w:rsidRPr="00551B99" w:rsidRDefault="00551B99" w:rsidP="00551B99">
      <w:pPr>
        <w:jc w:val="right"/>
        <w:rPr>
          <w:rFonts w:ascii="Open Sans" w:hAnsi="Open Sans" w:cs="Open Sans"/>
          <w:b/>
          <w:bCs/>
          <w:color w:val="156082" w:themeColor="accent1"/>
          <w:sz w:val="32"/>
          <w:szCs w:val="32"/>
        </w:rPr>
      </w:pPr>
      <w:proofErr w:type="spellStart"/>
      <w:r w:rsidRPr="003A2DC3">
        <w:rPr>
          <w:rFonts w:ascii="Open Sans" w:hAnsi="Open Sans" w:cs="Open Sans"/>
          <w:b/>
          <w:bCs/>
          <w:color w:val="156082" w:themeColor="accent1"/>
          <w:sz w:val="32"/>
          <w:szCs w:val="32"/>
        </w:rPr>
        <w:t>Packmoor</w:t>
      </w:r>
      <w:proofErr w:type="spellEnd"/>
      <w:r w:rsidRPr="003A2DC3">
        <w:rPr>
          <w:rFonts w:ascii="Open Sans" w:hAnsi="Open Sans" w:cs="Open Sans"/>
          <w:b/>
          <w:bCs/>
          <w:color w:val="156082" w:themeColor="accent1"/>
          <w:sz w:val="32"/>
          <w:szCs w:val="32"/>
        </w:rPr>
        <w:t xml:space="preserve"> Community Liaison Group</w:t>
      </w:r>
      <w:r w:rsidR="00325D63">
        <w:rPr>
          <w:rFonts w:ascii="Open Sans" w:hAnsi="Open Sans" w:cs="Open Sans"/>
          <w:b/>
          <w:bCs/>
          <w:color w:val="156082" w:themeColor="accent1"/>
          <w:sz w:val="32"/>
          <w:szCs w:val="32"/>
        </w:rPr>
        <w:tab/>
      </w:r>
      <w:r w:rsidRPr="00551B99">
        <w:rPr>
          <w:rFonts w:ascii="Open Sans" w:hAnsi="Open Sans" w:cs="Open Sans"/>
          <w:b/>
          <w:bCs/>
          <w:noProof/>
          <w:color w:val="156082" w:themeColor="accent1"/>
          <w:sz w:val="32"/>
          <w:szCs w:val="32"/>
        </w:rPr>
        <w:drawing>
          <wp:inline distT="0" distB="0" distL="0" distR="0" wp14:anchorId="64C8BA01" wp14:editId="12859CE8">
            <wp:extent cx="1063323" cy="906780"/>
            <wp:effectExtent l="0" t="0" r="3810" b="7620"/>
            <wp:docPr id="5" name="Picture 4" descr="City of Stoke-on-Trent Crest with the words 'City of Stoke-on-Trent' written underneath. ">
              <a:extLst xmlns:a="http://schemas.openxmlformats.org/drawingml/2006/main">
                <a:ext uri="{FF2B5EF4-FFF2-40B4-BE49-F238E27FC236}">
                  <a16:creationId xmlns:a16="http://schemas.microsoft.com/office/drawing/2014/main" id="{ED4555A7-D3E0-40A4-9F58-16946A089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D4555A7-D3E0-40A4-9F58-16946A0897EF}"/>
                        </a:ext>
                      </a:extLst>
                    </pic:cNvPr>
                    <pic:cNvPicPr>
                      <a:picLocks noChangeAspect="1"/>
                    </pic:cNvPicPr>
                  </pic:nvPicPr>
                  <pic:blipFill>
                    <a:blip r:embed="rId7"/>
                    <a:stretch>
                      <a:fillRect/>
                    </a:stretch>
                  </pic:blipFill>
                  <pic:spPr>
                    <a:xfrm>
                      <a:off x="0" y="0"/>
                      <a:ext cx="1075891" cy="917498"/>
                    </a:xfrm>
                    <a:prstGeom prst="rect">
                      <a:avLst/>
                    </a:prstGeom>
                  </pic:spPr>
                </pic:pic>
              </a:graphicData>
            </a:graphic>
          </wp:inline>
        </w:drawing>
      </w:r>
    </w:p>
    <w:p w14:paraId="14D5ECD3" w14:textId="2108E23D" w:rsidR="001F07A3" w:rsidRPr="00551B99" w:rsidRDefault="001F07A3" w:rsidP="00551B99">
      <w:pPr>
        <w:jc w:val="center"/>
        <w:rPr>
          <w:rFonts w:ascii="Open Sans" w:hAnsi="Open Sans" w:cs="Open Sans"/>
          <w:sz w:val="28"/>
          <w:szCs w:val="28"/>
        </w:rPr>
      </w:pPr>
      <w:r>
        <w:rPr>
          <w:rFonts w:ascii="Open Sans" w:hAnsi="Open Sans" w:cs="Open Sans"/>
          <w:b/>
          <w:bCs/>
          <w:sz w:val="28"/>
          <w:szCs w:val="28"/>
        </w:rPr>
        <w:t>Packmoor</w:t>
      </w:r>
      <w:r w:rsidRPr="007939A1">
        <w:rPr>
          <w:rFonts w:ascii="Open Sans" w:hAnsi="Open Sans" w:cs="Open Sans"/>
          <w:b/>
          <w:bCs/>
          <w:sz w:val="28"/>
          <w:szCs w:val="28"/>
        </w:rPr>
        <w:t xml:space="preserve"> Community </w:t>
      </w:r>
      <w:r>
        <w:rPr>
          <w:rFonts w:ascii="Open Sans" w:hAnsi="Open Sans" w:cs="Open Sans"/>
          <w:b/>
          <w:bCs/>
          <w:sz w:val="28"/>
          <w:szCs w:val="28"/>
        </w:rPr>
        <w:t xml:space="preserve">Champion - </w:t>
      </w:r>
      <w:r w:rsidRPr="007939A1">
        <w:rPr>
          <w:rFonts w:ascii="Open Sans" w:hAnsi="Open Sans" w:cs="Open Sans"/>
          <w:b/>
          <w:bCs/>
          <w:sz w:val="28"/>
          <w:szCs w:val="28"/>
        </w:rPr>
        <w:t>Application Form</w:t>
      </w:r>
    </w:p>
    <w:p w14:paraId="6DEB0F53" w14:textId="77777777" w:rsidR="001F07A3" w:rsidRPr="00325D63" w:rsidRDefault="001F07A3" w:rsidP="001F07A3">
      <w:pPr>
        <w:pBdr>
          <w:bottom w:val="single" w:sz="12" w:space="1" w:color="000000"/>
        </w:pBdr>
        <w:jc w:val="both"/>
        <w:rPr>
          <w:rFonts w:ascii="Open Sans" w:hAnsi="Open Sans" w:cs="Open Sans"/>
          <w:sz w:val="24"/>
          <w:szCs w:val="24"/>
        </w:rPr>
      </w:pPr>
      <w:r w:rsidRPr="00325D63">
        <w:rPr>
          <w:rFonts w:ascii="Open Sans" w:hAnsi="Open Sans" w:cs="Open Sans"/>
          <w:sz w:val="24"/>
          <w:szCs w:val="24"/>
        </w:rPr>
        <w:t>We are looking for up to 6 people to represent the local community on the new Packmoor Community Liaison Group (PCLG). You should be passionate about the community that you will be representing and have an interest in the issues that may affect the daily lives of residents both now and in the future. These include living conditions, employment opportunities, schooling, traffic, the environment, healthcare, planning matters, housing and so on.</w:t>
      </w:r>
    </w:p>
    <w:p w14:paraId="6DB7D797" w14:textId="77777777" w:rsidR="001F07A3" w:rsidRPr="00325D63" w:rsidRDefault="001F07A3" w:rsidP="001F07A3">
      <w:pPr>
        <w:pBdr>
          <w:bottom w:val="single" w:sz="12" w:space="1" w:color="auto"/>
        </w:pBdr>
        <w:jc w:val="both"/>
        <w:rPr>
          <w:rFonts w:ascii="Open Sans" w:hAnsi="Open Sans" w:cs="Open Sans"/>
          <w:sz w:val="24"/>
          <w:szCs w:val="24"/>
        </w:rPr>
      </w:pPr>
      <w:r w:rsidRPr="00325D63">
        <w:rPr>
          <w:rFonts w:ascii="Open Sans" w:hAnsi="Open Sans" w:cs="Open Sans"/>
          <w:sz w:val="24"/>
          <w:szCs w:val="24"/>
        </w:rPr>
        <w:t xml:space="preserve">Whilst everyone has their own views, both politically and on what is best for their local community, you should be able to provide a balanced view on community matters and it is essential that representatives feed in residents’ views to the group and feedback actions from the Group. </w:t>
      </w:r>
    </w:p>
    <w:p w14:paraId="40D6A02F" w14:textId="77777777" w:rsidR="001F07A3" w:rsidRPr="00325D63" w:rsidRDefault="001F07A3" w:rsidP="001F07A3">
      <w:pPr>
        <w:pBdr>
          <w:bottom w:val="single" w:sz="12" w:space="1" w:color="000000"/>
        </w:pBdr>
        <w:jc w:val="both"/>
        <w:rPr>
          <w:rFonts w:ascii="Open Sans" w:hAnsi="Open Sans" w:cs="Open Sans"/>
          <w:sz w:val="24"/>
          <w:szCs w:val="24"/>
        </w:rPr>
      </w:pPr>
      <w:r w:rsidRPr="00325D63">
        <w:rPr>
          <w:rFonts w:ascii="Open Sans" w:hAnsi="Open Sans" w:cs="Open Sans"/>
          <w:sz w:val="24"/>
          <w:szCs w:val="24"/>
        </w:rPr>
        <w:t xml:space="preserve">With that in mind, you will have good communication skills, be a good listener, with tact and diplomacy, and a self-starter - able to act quickly and positively on recommendations made. Whilst the PCLG will have no decision-making powers as such, it will be the first point of contact for the emerging Packmoor Masterplan and will make recommendations to help to shape the future place-making of the area. </w:t>
      </w:r>
    </w:p>
    <w:p w14:paraId="04CC0D4F" w14:textId="77777777" w:rsidR="001F07A3" w:rsidRPr="00325D63" w:rsidRDefault="001F07A3" w:rsidP="001F07A3">
      <w:pPr>
        <w:pBdr>
          <w:bottom w:val="single" w:sz="12" w:space="1" w:color="auto"/>
        </w:pBdr>
        <w:rPr>
          <w:rFonts w:ascii="Open Sans" w:hAnsi="Open Sans" w:cs="Open Sans"/>
          <w:sz w:val="24"/>
          <w:szCs w:val="24"/>
        </w:rPr>
      </w:pPr>
      <w:r w:rsidRPr="00325D63">
        <w:rPr>
          <w:rFonts w:ascii="Open Sans" w:hAnsi="Open Sans" w:cs="Open Sans"/>
          <w:sz w:val="24"/>
          <w:szCs w:val="24"/>
        </w:rPr>
        <w:t xml:space="preserve">If you are able to make a commitment of a couple of hours, plus some preparation time, every 6-8 weeks, during normal working hours, please complete the form below and either return it to the Civic Centre, Glebe Street, ST4 1HP, drop it in to Fegg Hayes Futures, The Hub, Fegg Hayes Road, ST6 6QR  or email it to: </w:t>
      </w:r>
      <w:hyperlink r:id="rId8" w:history="1">
        <w:r w:rsidRPr="00325D63">
          <w:rPr>
            <w:rStyle w:val="Hyperlink"/>
            <w:rFonts w:ascii="Open Sans" w:hAnsi="Open Sans" w:cs="Open Sans"/>
            <w:sz w:val="24"/>
            <w:szCs w:val="24"/>
          </w:rPr>
          <w:t>housing.development&amp;regeneration@stoke.gov.uk</w:t>
        </w:r>
      </w:hyperlink>
      <w:r w:rsidRPr="00325D63">
        <w:rPr>
          <w:rFonts w:ascii="Open Sans" w:hAnsi="Open Sans" w:cs="Open Sans"/>
          <w:sz w:val="24"/>
          <w:szCs w:val="24"/>
        </w:rPr>
        <w:t xml:space="preserve"> by 10 September 2025. </w:t>
      </w:r>
    </w:p>
    <w:p w14:paraId="23274832" w14:textId="77777777" w:rsidR="001F07A3" w:rsidRPr="00325D63" w:rsidRDefault="001F07A3" w:rsidP="001F07A3">
      <w:pPr>
        <w:pBdr>
          <w:bottom w:val="single" w:sz="12" w:space="1" w:color="auto"/>
        </w:pBdr>
        <w:rPr>
          <w:rFonts w:ascii="Open Sans" w:hAnsi="Open Sans" w:cs="Open Sans"/>
          <w:sz w:val="24"/>
          <w:szCs w:val="24"/>
        </w:rPr>
      </w:pPr>
      <w:r w:rsidRPr="00325D63">
        <w:rPr>
          <w:rFonts w:ascii="Open Sans" w:hAnsi="Open Sans" w:cs="Open Sans"/>
          <w:sz w:val="24"/>
          <w:szCs w:val="24"/>
        </w:rPr>
        <w:t>You can also nominate someone else for the roles using this form but please ensure that you have their permission first.</w:t>
      </w:r>
    </w:p>
    <w:p w14:paraId="2E41C116" w14:textId="5AE9EF58" w:rsidR="00325D63" w:rsidRDefault="001F07A3" w:rsidP="001F07A3">
      <w:pPr>
        <w:pBdr>
          <w:bottom w:val="single" w:sz="12" w:space="1" w:color="000000"/>
        </w:pBdr>
        <w:jc w:val="both"/>
        <w:rPr>
          <w:rFonts w:ascii="Open Sans" w:hAnsi="Open Sans" w:cs="Open Sans"/>
          <w:sz w:val="24"/>
          <w:szCs w:val="24"/>
        </w:rPr>
      </w:pPr>
      <w:r w:rsidRPr="00325D63">
        <w:rPr>
          <w:rFonts w:ascii="Open Sans" w:hAnsi="Open Sans" w:cs="Open Sans"/>
          <w:sz w:val="24"/>
          <w:szCs w:val="24"/>
        </w:rPr>
        <w:t>Following that date, a panel of impartial Local Community Representative</w:t>
      </w:r>
      <w:r w:rsidR="003A2DC3" w:rsidRPr="00325D63">
        <w:rPr>
          <w:rFonts w:ascii="Open Sans" w:hAnsi="Open Sans" w:cs="Open Sans"/>
          <w:sz w:val="24"/>
          <w:szCs w:val="24"/>
        </w:rPr>
        <w:t>s</w:t>
      </w:r>
      <w:r w:rsidRPr="00325D63">
        <w:rPr>
          <w:rFonts w:ascii="Open Sans" w:hAnsi="Open Sans" w:cs="Open Sans"/>
          <w:sz w:val="24"/>
          <w:szCs w:val="24"/>
        </w:rPr>
        <w:t xml:space="preserve"> will make decisions on the applications and let applicants know. We look forward to hearing from you.</w:t>
      </w:r>
    </w:p>
    <w:p w14:paraId="19D9FDCA" w14:textId="3BDCC2EE" w:rsidR="00325D63" w:rsidRPr="00325D63" w:rsidRDefault="00325D63" w:rsidP="00325D63">
      <w:pPr>
        <w:spacing w:line="278" w:lineRule="auto"/>
        <w:rPr>
          <w:rFonts w:ascii="Open Sans" w:hAnsi="Open Sans" w:cs="Open Sans"/>
          <w:sz w:val="24"/>
          <w:szCs w:val="24"/>
        </w:rPr>
      </w:pPr>
      <w:r>
        <w:rPr>
          <w:rFonts w:ascii="Open Sans" w:hAnsi="Open Sans" w:cs="Open Sans"/>
          <w:sz w:val="24"/>
          <w:szCs w:val="24"/>
        </w:rPr>
        <w:br w:type="page"/>
      </w:r>
    </w:p>
    <w:tbl>
      <w:tblPr>
        <w:tblStyle w:val="TableGrid"/>
        <w:tblW w:w="9067" w:type="dxa"/>
        <w:tblLook w:val="04A0" w:firstRow="1" w:lastRow="0" w:firstColumn="1" w:lastColumn="0" w:noHBand="0" w:noVBand="1"/>
      </w:tblPr>
      <w:tblGrid>
        <w:gridCol w:w="1417"/>
        <w:gridCol w:w="7650"/>
      </w:tblGrid>
      <w:tr w:rsidR="00551B99" w:rsidRPr="00551B99" w14:paraId="0FA19F29" w14:textId="77777777" w:rsidTr="000E380F">
        <w:tc>
          <w:tcPr>
            <w:tcW w:w="1417" w:type="dxa"/>
            <w:vAlign w:val="center"/>
          </w:tcPr>
          <w:p w14:paraId="48413AE1" w14:textId="77777777" w:rsidR="001F07A3" w:rsidRPr="00551B99" w:rsidRDefault="001F07A3" w:rsidP="000E380F">
            <w:pPr>
              <w:rPr>
                <w:rFonts w:ascii="Open Sans" w:hAnsi="Open Sans" w:cs="Open Sans"/>
                <w:b/>
                <w:bCs/>
                <w:color w:val="156082" w:themeColor="accent1"/>
                <w:sz w:val="24"/>
                <w:szCs w:val="24"/>
              </w:rPr>
            </w:pPr>
            <w:r w:rsidRPr="00551B99">
              <w:rPr>
                <w:rFonts w:ascii="Open Sans" w:hAnsi="Open Sans" w:cs="Open Sans"/>
                <w:b/>
                <w:bCs/>
                <w:color w:val="156082" w:themeColor="accent1"/>
                <w:sz w:val="24"/>
                <w:szCs w:val="24"/>
              </w:rPr>
              <w:lastRenderedPageBreak/>
              <w:t>Name</w:t>
            </w:r>
          </w:p>
        </w:tc>
        <w:tc>
          <w:tcPr>
            <w:tcW w:w="7650" w:type="dxa"/>
            <w:vAlign w:val="center"/>
          </w:tcPr>
          <w:p w14:paraId="097CB111" w14:textId="77777777" w:rsidR="001F07A3" w:rsidRPr="00551B99" w:rsidRDefault="001F07A3" w:rsidP="000E380F">
            <w:pPr>
              <w:rPr>
                <w:rFonts w:ascii="Open Sans" w:hAnsi="Open Sans" w:cs="Open Sans"/>
                <w:color w:val="156082" w:themeColor="accent1"/>
                <w:sz w:val="24"/>
                <w:szCs w:val="24"/>
              </w:rPr>
            </w:pPr>
          </w:p>
        </w:tc>
      </w:tr>
    </w:tbl>
    <w:p w14:paraId="4663B465" w14:textId="77777777" w:rsidR="001F07A3" w:rsidRPr="00551B99" w:rsidRDefault="001F07A3" w:rsidP="001F07A3">
      <w:pPr>
        <w:spacing w:after="0" w:line="240" w:lineRule="auto"/>
        <w:rPr>
          <w:color w:val="156082" w:themeColor="accent1"/>
          <w:sz w:val="24"/>
          <w:szCs w:val="24"/>
        </w:rPr>
      </w:pPr>
    </w:p>
    <w:tbl>
      <w:tblPr>
        <w:tblStyle w:val="TableGrid"/>
        <w:tblW w:w="9070" w:type="dxa"/>
        <w:tblLook w:val="04A0" w:firstRow="1" w:lastRow="0" w:firstColumn="1" w:lastColumn="0" w:noHBand="0" w:noVBand="1"/>
      </w:tblPr>
      <w:tblGrid>
        <w:gridCol w:w="1417"/>
        <w:gridCol w:w="3118"/>
        <w:gridCol w:w="1417"/>
        <w:gridCol w:w="3118"/>
      </w:tblGrid>
      <w:tr w:rsidR="00551B99" w:rsidRPr="00551B99" w14:paraId="4AF04498" w14:textId="77777777" w:rsidTr="000E380F">
        <w:tc>
          <w:tcPr>
            <w:tcW w:w="1417" w:type="dxa"/>
            <w:vAlign w:val="center"/>
          </w:tcPr>
          <w:p w14:paraId="7A0C71FC" w14:textId="77777777" w:rsidR="001F07A3" w:rsidRPr="00551B99" w:rsidRDefault="001F07A3" w:rsidP="000E380F">
            <w:pPr>
              <w:rPr>
                <w:rFonts w:ascii="Open Sans" w:hAnsi="Open Sans" w:cs="Open Sans"/>
                <w:b/>
                <w:bCs/>
                <w:color w:val="156082" w:themeColor="accent1"/>
                <w:sz w:val="24"/>
                <w:szCs w:val="24"/>
              </w:rPr>
            </w:pPr>
            <w:r w:rsidRPr="00551B99">
              <w:rPr>
                <w:rFonts w:ascii="Open Sans" w:hAnsi="Open Sans" w:cs="Open Sans"/>
                <w:b/>
                <w:bCs/>
                <w:color w:val="156082" w:themeColor="accent1"/>
                <w:sz w:val="24"/>
                <w:szCs w:val="24"/>
              </w:rPr>
              <w:t>Contact Number</w:t>
            </w:r>
          </w:p>
        </w:tc>
        <w:tc>
          <w:tcPr>
            <w:tcW w:w="3118" w:type="dxa"/>
            <w:vAlign w:val="center"/>
          </w:tcPr>
          <w:p w14:paraId="4A7DD4F2" w14:textId="77777777" w:rsidR="001F07A3" w:rsidRPr="00551B99" w:rsidRDefault="001F07A3" w:rsidP="000E380F">
            <w:pPr>
              <w:rPr>
                <w:rFonts w:ascii="Open Sans" w:hAnsi="Open Sans" w:cs="Open Sans"/>
                <w:color w:val="156082" w:themeColor="accent1"/>
                <w:sz w:val="24"/>
                <w:szCs w:val="24"/>
              </w:rPr>
            </w:pPr>
          </w:p>
        </w:tc>
        <w:tc>
          <w:tcPr>
            <w:tcW w:w="1417" w:type="dxa"/>
            <w:vAlign w:val="center"/>
          </w:tcPr>
          <w:p w14:paraId="585F2041" w14:textId="77777777" w:rsidR="001F07A3" w:rsidRPr="00551B99" w:rsidRDefault="001F07A3" w:rsidP="000E380F">
            <w:pPr>
              <w:rPr>
                <w:rFonts w:ascii="Open Sans" w:hAnsi="Open Sans" w:cs="Open Sans"/>
                <w:b/>
                <w:bCs/>
                <w:color w:val="156082" w:themeColor="accent1"/>
                <w:sz w:val="24"/>
                <w:szCs w:val="24"/>
              </w:rPr>
            </w:pPr>
            <w:r w:rsidRPr="00551B99">
              <w:rPr>
                <w:rFonts w:ascii="Open Sans" w:hAnsi="Open Sans" w:cs="Open Sans"/>
                <w:b/>
                <w:bCs/>
                <w:color w:val="156082" w:themeColor="accent1"/>
                <w:sz w:val="24"/>
                <w:szCs w:val="24"/>
              </w:rPr>
              <w:t>Contact Email</w:t>
            </w:r>
          </w:p>
        </w:tc>
        <w:tc>
          <w:tcPr>
            <w:tcW w:w="3118" w:type="dxa"/>
            <w:vAlign w:val="center"/>
          </w:tcPr>
          <w:p w14:paraId="54653D5F" w14:textId="77777777" w:rsidR="001F07A3" w:rsidRPr="00551B99" w:rsidRDefault="001F07A3" w:rsidP="000E380F">
            <w:pPr>
              <w:rPr>
                <w:rFonts w:ascii="Open Sans" w:hAnsi="Open Sans" w:cs="Open Sans"/>
                <w:color w:val="156082" w:themeColor="accent1"/>
                <w:sz w:val="24"/>
                <w:szCs w:val="24"/>
              </w:rPr>
            </w:pPr>
          </w:p>
        </w:tc>
      </w:tr>
    </w:tbl>
    <w:p w14:paraId="7E846850" w14:textId="77777777" w:rsidR="001F07A3" w:rsidRDefault="001F07A3" w:rsidP="001F07A3">
      <w:pPr>
        <w:rPr>
          <w:rFonts w:ascii="Open Sans" w:hAnsi="Open Sans" w:cs="Open Sans"/>
        </w:rPr>
      </w:pPr>
    </w:p>
    <w:p w14:paraId="2162404E" w14:textId="1A8287AB" w:rsidR="001F07A3" w:rsidRPr="00325D63" w:rsidRDefault="001F07A3" w:rsidP="001F07A3">
      <w:pPr>
        <w:jc w:val="right"/>
        <w:rPr>
          <w:sz w:val="24"/>
          <w:szCs w:val="24"/>
        </w:rPr>
      </w:pPr>
      <w:r w:rsidRPr="00325D63">
        <w:rPr>
          <w:sz w:val="24"/>
          <w:szCs w:val="24"/>
        </w:rPr>
        <w:t xml:space="preserve">Please provide further information overleaf. </w:t>
      </w:r>
    </w:p>
    <w:p w14:paraId="0470B3AE" w14:textId="33700839" w:rsidR="00A80E35" w:rsidRDefault="00A80E35" w:rsidP="001F07A3">
      <w:pPr>
        <w:jc w:val="right"/>
      </w:pPr>
    </w:p>
    <w:tbl>
      <w:tblPr>
        <w:tblStyle w:val="TableGrid"/>
        <w:tblW w:w="0" w:type="auto"/>
        <w:tblLook w:val="04A0" w:firstRow="1" w:lastRow="0" w:firstColumn="1" w:lastColumn="0" w:noHBand="0" w:noVBand="1"/>
      </w:tblPr>
      <w:tblGrid>
        <w:gridCol w:w="9016"/>
      </w:tblGrid>
      <w:tr w:rsidR="001F07A3" w14:paraId="1ED230A0" w14:textId="77777777" w:rsidTr="001F07A3">
        <w:tc>
          <w:tcPr>
            <w:tcW w:w="9016" w:type="dxa"/>
          </w:tcPr>
          <w:p w14:paraId="1548A442" w14:textId="37C7CD6F" w:rsidR="001F07A3" w:rsidRPr="50983E64" w:rsidRDefault="001F07A3" w:rsidP="001F07A3">
            <w:pPr>
              <w:rPr>
                <w:rFonts w:ascii="Open Sans" w:hAnsi="Open Sans" w:cs="Open Sans"/>
                <w:i/>
                <w:iCs/>
              </w:rPr>
            </w:pPr>
            <w:r w:rsidRPr="00551B99">
              <w:rPr>
                <w:rFonts w:ascii="Open Sans" w:hAnsi="Open Sans" w:cs="Open Sans"/>
                <w:b/>
                <w:bCs/>
                <w:color w:val="156082" w:themeColor="accent1"/>
                <w:sz w:val="24"/>
                <w:szCs w:val="24"/>
              </w:rPr>
              <w:t>Personal Statement</w:t>
            </w:r>
          </w:p>
        </w:tc>
      </w:tr>
      <w:tr w:rsidR="001F07A3" w14:paraId="055CD3CD" w14:textId="77777777" w:rsidTr="001F07A3">
        <w:tc>
          <w:tcPr>
            <w:tcW w:w="9016" w:type="dxa"/>
          </w:tcPr>
          <w:p w14:paraId="01C889D8" w14:textId="21DCAF10" w:rsidR="001F07A3" w:rsidRPr="00325D63" w:rsidRDefault="001F07A3" w:rsidP="001F07A3">
            <w:pPr>
              <w:rPr>
                <w:sz w:val="24"/>
                <w:szCs w:val="24"/>
              </w:rPr>
            </w:pPr>
            <w:r w:rsidRPr="00325D63">
              <w:rPr>
                <w:rFonts w:ascii="Open Sans" w:hAnsi="Open Sans" w:cs="Open Sans"/>
                <w:i/>
                <w:iCs/>
                <w:sz w:val="24"/>
                <w:szCs w:val="24"/>
              </w:rPr>
              <w:t>Using the space below, please set out – in no more than 500 words – why you are applying for the role of Packmoor Community Champion, and what makes you suitable for the role.</w:t>
            </w:r>
          </w:p>
        </w:tc>
      </w:tr>
      <w:tr w:rsidR="001F07A3" w14:paraId="176AB278" w14:textId="77777777" w:rsidTr="001F07A3">
        <w:trPr>
          <w:trHeight w:val="5930"/>
        </w:trPr>
        <w:tc>
          <w:tcPr>
            <w:tcW w:w="9016" w:type="dxa"/>
          </w:tcPr>
          <w:p w14:paraId="55361905" w14:textId="77777777" w:rsidR="001F07A3" w:rsidRDefault="001F07A3" w:rsidP="001F07A3"/>
        </w:tc>
      </w:tr>
    </w:tbl>
    <w:p w14:paraId="64628981" w14:textId="4DF6A325" w:rsidR="00325D63" w:rsidRDefault="00325D63"/>
    <w:p w14:paraId="09DDAFD7" w14:textId="77777777" w:rsidR="00325D63" w:rsidRDefault="00325D63">
      <w:pPr>
        <w:spacing w:line="278" w:lineRule="auto"/>
      </w:pPr>
      <w:r>
        <w:br w:type="page"/>
      </w:r>
    </w:p>
    <w:p w14:paraId="16B2370D" w14:textId="77777777" w:rsidR="001F07A3" w:rsidRDefault="001F07A3">
      <w:bookmarkStart w:id="0" w:name="_GoBack"/>
      <w:bookmarkEnd w:id="0"/>
    </w:p>
    <w:tbl>
      <w:tblPr>
        <w:tblStyle w:val="TableGrid"/>
        <w:tblW w:w="0" w:type="auto"/>
        <w:tblLook w:val="04A0" w:firstRow="1" w:lastRow="0" w:firstColumn="1" w:lastColumn="0" w:noHBand="0" w:noVBand="1"/>
      </w:tblPr>
      <w:tblGrid>
        <w:gridCol w:w="9016"/>
      </w:tblGrid>
      <w:tr w:rsidR="001F07A3" w14:paraId="739421EF" w14:textId="77777777" w:rsidTr="008C7EC7">
        <w:tc>
          <w:tcPr>
            <w:tcW w:w="9016" w:type="dxa"/>
            <w:vAlign w:val="center"/>
          </w:tcPr>
          <w:p w14:paraId="43BAE29B" w14:textId="7F2249EF" w:rsidR="001F07A3" w:rsidRDefault="001F07A3" w:rsidP="001F07A3">
            <w:r w:rsidRPr="00551B99">
              <w:rPr>
                <w:rFonts w:ascii="Open Sans" w:hAnsi="Open Sans" w:cs="Open Sans"/>
                <w:b/>
                <w:bCs/>
                <w:color w:val="156082" w:themeColor="accent1"/>
                <w:sz w:val="24"/>
                <w:szCs w:val="24"/>
              </w:rPr>
              <w:t>Additional Information</w:t>
            </w:r>
          </w:p>
        </w:tc>
      </w:tr>
      <w:tr w:rsidR="001F07A3" w14:paraId="7A08F7C4" w14:textId="77777777" w:rsidTr="008C7EC7">
        <w:tc>
          <w:tcPr>
            <w:tcW w:w="9016" w:type="dxa"/>
            <w:vAlign w:val="center"/>
          </w:tcPr>
          <w:p w14:paraId="5CB72B67" w14:textId="5EEB0EBB" w:rsidR="001F07A3" w:rsidRPr="00325D63" w:rsidRDefault="001F07A3" w:rsidP="001F07A3">
            <w:pPr>
              <w:rPr>
                <w:rFonts w:ascii="Open Sans" w:hAnsi="Open Sans" w:cs="Open Sans"/>
                <w:b/>
                <w:bCs/>
                <w:sz w:val="24"/>
                <w:szCs w:val="24"/>
              </w:rPr>
            </w:pPr>
            <w:r w:rsidRPr="00325D63">
              <w:rPr>
                <w:rFonts w:ascii="Open Sans" w:hAnsi="Open Sans" w:cs="Open Sans"/>
                <w:i/>
                <w:iCs/>
                <w:sz w:val="24"/>
                <w:szCs w:val="24"/>
              </w:rPr>
              <w:t>Using the space below please set out any additional information (e.g.: employment history, professional qualifications, volunteering experience) that is of relevance to the role.</w:t>
            </w:r>
          </w:p>
        </w:tc>
      </w:tr>
      <w:tr w:rsidR="001F07A3" w14:paraId="42D213C0" w14:textId="77777777" w:rsidTr="001F07A3">
        <w:trPr>
          <w:trHeight w:val="4835"/>
        </w:trPr>
        <w:tc>
          <w:tcPr>
            <w:tcW w:w="9016" w:type="dxa"/>
          </w:tcPr>
          <w:p w14:paraId="7BF00A8F" w14:textId="77777777" w:rsidR="001F07A3" w:rsidRDefault="001F07A3" w:rsidP="001F07A3"/>
        </w:tc>
      </w:tr>
    </w:tbl>
    <w:p w14:paraId="75B5503E" w14:textId="1D859F87" w:rsidR="001F07A3" w:rsidRDefault="001F07A3"/>
    <w:sectPr w:rsidR="001F07A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C8092" w14:textId="77777777" w:rsidR="007C3F01" w:rsidRDefault="007C3F01" w:rsidP="001F07A3">
      <w:pPr>
        <w:spacing w:after="0" w:line="240" w:lineRule="auto"/>
      </w:pPr>
      <w:r>
        <w:separator/>
      </w:r>
    </w:p>
  </w:endnote>
  <w:endnote w:type="continuationSeparator" w:id="0">
    <w:p w14:paraId="0507D451" w14:textId="77777777" w:rsidR="007C3F01" w:rsidRDefault="007C3F01" w:rsidP="001F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3843E" w14:textId="77777777" w:rsidR="007C3F01" w:rsidRDefault="007C3F01" w:rsidP="001F07A3">
      <w:pPr>
        <w:spacing w:after="0" w:line="240" w:lineRule="auto"/>
      </w:pPr>
      <w:r>
        <w:separator/>
      </w:r>
    </w:p>
  </w:footnote>
  <w:footnote w:type="continuationSeparator" w:id="0">
    <w:p w14:paraId="184DDBEB" w14:textId="77777777" w:rsidR="007C3F01" w:rsidRDefault="007C3F01" w:rsidP="001F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D868" w14:textId="18B3876C" w:rsidR="00551B99" w:rsidRDefault="00551B99" w:rsidP="00551B9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A3"/>
    <w:rsid w:val="001F07A3"/>
    <w:rsid w:val="00325D63"/>
    <w:rsid w:val="003A2DC3"/>
    <w:rsid w:val="004B336A"/>
    <w:rsid w:val="00551B99"/>
    <w:rsid w:val="00637672"/>
    <w:rsid w:val="00784DB4"/>
    <w:rsid w:val="007C3F01"/>
    <w:rsid w:val="008C3F44"/>
    <w:rsid w:val="00A80E35"/>
    <w:rsid w:val="00B3147C"/>
    <w:rsid w:val="00D6584E"/>
    <w:rsid w:val="00EF3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83C51"/>
  <w15:chartTrackingRefBased/>
  <w15:docId w15:val="{5FC057A1-7A45-4BB6-B177-F89B0F01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7A3"/>
    <w:pPr>
      <w:spacing w:line="259" w:lineRule="auto"/>
    </w:pPr>
    <w:rPr>
      <w:kern w:val="0"/>
      <w:sz w:val="22"/>
      <w:szCs w:val="22"/>
      <w14:ligatures w14:val="none"/>
    </w:rPr>
  </w:style>
  <w:style w:type="paragraph" w:styleId="Heading1">
    <w:name w:val="heading 1"/>
    <w:basedOn w:val="Normal"/>
    <w:next w:val="Normal"/>
    <w:link w:val="Heading1Char"/>
    <w:uiPriority w:val="9"/>
    <w:qFormat/>
    <w:rsid w:val="001F0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7A3"/>
    <w:rPr>
      <w:rFonts w:eastAsiaTheme="majorEastAsia" w:cstheme="majorBidi"/>
      <w:color w:val="272727" w:themeColor="text1" w:themeTint="D8"/>
    </w:rPr>
  </w:style>
  <w:style w:type="paragraph" w:styleId="Title">
    <w:name w:val="Title"/>
    <w:basedOn w:val="Normal"/>
    <w:next w:val="Normal"/>
    <w:link w:val="TitleChar"/>
    <w:uiPriority w:val="10"/>
    <w:qFormat/>
    <w:rsid w:val="001F0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7A3"/>
    <w:pPr>
      <w:spacing w:before="160"/>
      <w:jc w:val="center"/>
    </w:pPr>
    <w:rPr>
      <w:i/>
      <w:iCs/>
      <w:color w:val="404040" w:themeColor="text1" w:themeTint="BF"/>
    </w:rPr>
  </w:style>
  <w:style w:type="character" w:customStyle="1" w:styleId="QuoteChar">
    <w:name w:val="Quote Char"/>
    <w:basedOn w:val="DefaultParagraphFont"/>
    <w:link w:val="Quote"/>
    <w:uiPriority w:val="29"/>
    <w:rsid w:val="001F07A3"/>
    <w:rPr>
      <w:i/>
      <w:iCs/>
      <w:color w:val="404040" w:themeColor="text1" w:themeTint="BF"/>
    </w:rPr>
  </w:style>
  <w:style w:type="paragraph" w:styleId="ListParagraph">
    <w:name w:val="List Paragraph"/>
    <w:basedOn w:val="Normal"/>
    <w:uiPriority w:val="34"/>
    <w:qFormat/>
    <w:rsid w:val="001F07A3"/>
    <w:pPr>
      <w:ind w:left="720"/>
      <w:contextualSpacing/>
    </w:pPr>
  </w:style>
  <w:style w:type="character" w:styleId="IntenseEmphasis">
    <w:name w:val="Intense Emphasis"/>
    <w:basedOn w:val="DefaultParagraphFont"/>
    <w:uiPriority w:val="21"/>
    <w:qFormat/>
    <w:rsid w:val="001F07A3"/>
    <w:rPr>
      <w:i/>
      <w:iCs/>
      <w:color w:val="0F4761" w:themeColor="accent1" w:themeShade="BF"/>
    </w:rPr>
  </w:style>
  <w:style w:type="paragraph" w:styleId="IntenseQuote">
    <w:name w:val="Intense Quote"/>
    <w:basedOn w:val="Normal"/>
    <w:next w:val="Normal"/>
    <w:link w:val="IntenseQuoteChar"/>
    <w:uiPriority w:val="30"/>
    <w:qFormat/>
    <w:rsid w:val="001F0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7A3"/>
    <w:rPr>
      <w:i/>
      <w:iCs/>
      <w:color w:val="0F4761" w:themeColor="accent1" w:themeShade="BF"/>
    </w:rPr>
  </w:style>
  <w:style w:type="character" w:styleId="IntenseReference">
    <w:name w:val="Intense Reference"/>
    <w:basedOn w:val="DefaultParagraphFont"/>
    <w:uiPriority w:val="32"/>
    <w:qFormat/>
    <w:rsid w:val="001F07A3"/>
    <w:rPr>
      <w:b/>
      <w:bCs/>
      <w:smallCaps/>
      <w:color w:val="0F4761" w:themeColor="accent1" w:themeShade="BF"/>
      <w:spacing w:val="5"/>
    </w:rPr>
  </w:style>
  <w:style w:type="table" w:styleId="TableGrid">
    <w:name w:val="Table Grid"/>
    <w:basedOn w:val="TableNormal"/>
    <w:uiPriority w:val="39"/>
    <w:rsid w:val="001F07A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7A3"/>
    <w:rPr>
      <w:color w:val="467886" w:themeColor="hyperlink"/>
      <w:u w:val="single"/>
    </w:rPr>
  </w:style>
  <w:style w:type="paragraph" w:styleId="Header">
    <w:name w:val="header"/>
    <w:basedOn w:val="Normal"/>
    <w:link w:val="HeaderChar"/>
    <w:uiPriority w:val="99"/>
    <w:unhideWhenUsed/>
    <w:rsid w:val="001F0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7A3"/>
    <w:rPr>
      <w:kern w:val="0"/>
      <w:sz w:val="22"/>
      <w:szCs w:val="22"/>
      <w14:ligatures w14:val="none"/>
    </w:rPr>
  </w:style>
  <w:style w:type="paragraph" w:styleId="Footer">
    <w:name w:val="footer"/>
    <w:basedOn w:val="Normal"/>
    <w:link w:val="FooterChar"/>
    <w:uiPriority w:val="99"/>
    <w:unhideWhenUsed/>
    <w:rsid w:val="001F0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7A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development&amp;regeneration@stoke.gov.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0937-7CAA-4F47-95A3-48BD81C6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Lowe</dc:creator>
  <cp:keywords/>
  <dc:description/>
  <cp:lastModifiedBy>Abigail F. Taylor</cp:lastModifiedBy>
  <cp:revision>2</cp:revision>
  <dcterms:created xsi:type="dcterms:W3CDTF">2025-08-26T14:18:00Z</dcterms:created>
  <dcterms:modified xsi:type="dcterms:W3CDTF">2025-08-26T14:18:00Z</dcterms:modified>
</cp:coreProperties>
</file>